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57" w:rsidRDefault="005A121C">
      <w:pPr>
        <w:rPr>
          <w:b/>
          <w:color w:val="FF0000"/>
        </w:rPr>
      </w:pPr>
      <w:r>
        <w:rPr>
          <w:b/>
          <w:color w:val="FF0000"/>
        </w:rPr>
        <w:t xml:space="preserve">Cuneo Volley – </w:t>
      </w:r>
      <w:r w:rsidR="00E055CB">
        <w:rPr>
          <w:b/>
          <w:color w:val="1F497D"/>
        </w:rPr>
        <w:t>Serie A2</w:t>
      </w:r>
      <w:r>
        <w:rPr>
          <w:b/>
          <w:color w:val="1F497D"/>
        </w:rPr>
        <w:t xml:space="preserve"> maschile</w:t>
      </w:r>
      <w:r>
        <w:rPr>
          <w:b/>
          <w:color w:val="1F497D"/>
        </w:rPr>
        <w:tab/>
      </w:r>
      <w:r>
        <w:rPr>
          <w:b/>
          <w:color w:val="1F497D"/>
        </w:rPr>
        <w:tab/>
      </w:r>
      <w:r w:rsidR="00CF25FE">
        <w:rPr>
          <w:b/>
          <w:color w:val="FF0000"/>
        </w:rPr>
        <w:tab/>
        <w:t xml:space="preserve">       </w:t>
      </w:r>
      <w:r w:rsidR="00CF25FE">
        <w:rPr>
          <w:b/>
          <w:color w:val="FF0000"/>
        </w:rPr>
        <w:tab/>
      </w:r>
      <w:r w:rsidR="00CF25FE">
        <w:rPr>
          <w:b/>
          <w:color w:val="FF0000"/>
        </w:rPr>
        <w:tab/>
        <w:t xml:space="preserve">   Comunicato n.  </w:t>
      </w:r>
      <w:r w:rsidR="00035F06">
        <w:rPr>
          <w:b/>
          <w:color w:val="FF0000"/>
        </w:rPr>
        <w:t>8</w:t>
      </w:r>
      <w:r w:rsidR="00CD1CDB">
        <w:rPr>
          <w:b/>
          <w:color w:val="FF0000"/>
        </w:rPr>
        <w:t>8</w:t>
      </w:r>
      <w:r w:rsidR="005405E6">
        <w:rPr>
          <w:b/>
          <w:color w:val="FF0000"/>
        </w:rPr>
        <w:t>/2021-2022</w:t>
      </w:r>
    </w:p>
    <w:p w:rsidR="00800C57" w:rsidRDefault="007F6528">
      <w:pPr>
        <w:jc w:val="center"/>
        <w:rPr>
          <w:b/>
          <w:color w:val="808080"/>
          <w:sz w:val="22"/>
          <w:szCs w:val="22"/>
        </w:rPr>
      </w:pPr>
      <w:r>
        <w:rPr>
          <w:b/>
          <w:color w:val="808080"/>
          <w:sz w:val="22"/>
          <w:szCs w:val="22"/>
        </w:rPr>
        <w:t>xx</w:t>
      </w:r>
      <w:r w:rsidR="00035F06">
        <w:rPr>
          <w:b/>
          <w:color w:val="808080"/>
          <w:sz w:val="22"/>
          <w:szCs w:val="22"/>
        </w:rPr>
        <w:t>/01/2022</w:t>
      </w:r>
    </w:p>
    <w:p w:rsidR="008052A2" w:rsidRDefault="00CD1CDB" w:rsidP="00812340">
      <w:pPr>
        <w:jc w:val="center"/>
        <w:rPr>
          <w:b/>
          <w:bCs/>
          <w:sz w:val="36"/>
          <w:szCs w:val="36"/>
        </w:rPr>
      </w:pPr>
      <w:r>
        <w:rPr>
          <w:b/>
          <w:bCs/>
          <w:sz w:val="36"/>
          <w:szCs w:val="36"/>
        </w:rPr>
        <w:t xml:space="preserve">Stretta di mano tra Cuneo Volley e MSC Cuneo  </w:t>
      </w:r>
    </w:p>
    <w:p w:rsidR="00F12B78" w:rsidRPr="006057F4" w:rsidRDefault="007F6528" w:rsidP="00F12B78">
      <w:pPr>
        <w:tabs>
          <w:tab w:val="left" w:pos="720"/>
          <w:tab w:val="left" w:pos="1440"/>
          <w:tab w:val="left" w:pos="2160"/>
          <w:tab w:val="left" w:pos="2880"/>
          <w:tab w:val="left" w:pos="3600"/>
          <w:tab w:val="left" w:pos="4320"/>
          <w:tab w:val="center" w:pos="4819"/>
          <w:tab w:val="left" w:pos="5040"/>
          <w:tab w:val="left" w:pos="5985"/>
        </w:tabs>
        <w:jc w:val="center"/>
        <w:rPr>
          <w:i/>
          <w:iCs/>
          <w:sz w:val="20"/>
          <w:szCs w:val="20"/>
        </w:rPr>
      </w:pPr>
      <w:r>
        <w:rPr>
          <w:i/>
          <w:iCs/>
          <w:sz w:val="20"/>
          <w:szCs w:val="20"/>
        </w:rPr>
        <w:t xml:space="preserve">Il Club </w:t>
      </w:r>
      <w:r w:rsidR="00CD1CDB">
        <w:rPr>
          <w:i/>
          <w:iCs/>
          <w:sz w:val="20"/>
          <w:szCs w:val="20"/>
        </w:rPr>
        <w:t>di pallavolo maschile cuneese sigla la convenzione con gli oltre 2.300 soci del Michelin Sport Club</w:t>
      </w:r>
      <w:r w:rsidR="00F12B78" w:rsidRPr="00782987">
        <w:rPr>
          <w:i/>
          <w:iCs/>
          <w:sz w:val="20"/>
          <w:szCs w:val="20"/>
        </w:rPr>
        <w:t>.</w:t>
      </w:r>
    </w:p>
    <w:p w:rsidR="00B06170" w:rsidRDefault="005A121C" w:rsidP="00812340">
      <w:pPr>
        <w:rPr>
          <w:rFonts w:ascii="Cambria" w:eastAsia="Cambria" w:hAnsi="Cambria" w:cs="Cambria"/>
        </w:rPr>
      </w:pPr>
      <w:r>
        <w:rPr>
          <w:rFonts w:ascii="Cambria" w:eastAsia="Cambria" w:hAnsi="Cambria" w:cs="Cambria"/>
        </w:rPr>
        <w:tab/>
      </w:r>
    </w:p>
    <w:p w:rsidR="00B06170" w:rsidRDefault="00B06170" w:rsidP="00812340">
      <w:pPr>
        <w:rPr>
          <w:rFonts w:ascii="Cambria" w:eastAsia="Cambria" w:hAnsi="Cambria" w:cs="Cambria"/>
        </w:rPr>
      </w:pPr>
      <w:r>
        <w:rPr>
          <w:rFonts w:ascii="Cambria" w:eastAsia="Cambria" w:hAnsi="Cambria" w:cs="Cambria"/>
        </w:rPr>
        <w:tab/>
      </w:r>
    </w:p>
    <w:p w:rsidR="00D72AFC" w:rsidRDefault="00B06170" w:rsidP="00D72AFC">
      <w:pPr>
        <w:rPr>
          <w:rFonts w:asciiTheme="majorHAnsi" w:eastAsia="Cambria" w:hAnsiTheme="majorHAnsi" w:cs="Cambria"/>
        </w:rPr>
      </w:pPr>
      <w:r>
        <w:rPr>
          <w:rFonts w:ascii="Cambria" w:eastAsia="Cambria" w:hAnsi="Cambria" w:cs="Cambria"/>
        </w:rPr>
        <w:tab/>
      </w:r>
      <w:r w:rsidR="00CD1CDB">
        <w:rPr>
          <w:rFonts w:asciiTheme="majorHAnsi" w:eastAsia="Cambria" w:hAnsiTheme="majorHAnsi" w:cs="Cambria"/>
        </w:rPr>
        <w:t>Un altro passo importante per il</w:t>
      </w:r>
      <w:r w:rsidR="00035F06">
        <w:rPr>
          <w:rFonts w:asciiTheme="majorHAnsi" w:eastAsia="Cambria" w:hAnsiTheme="majorHAnsi" w:cs="Cambria"/>
        </w:rPr>
        <w:t xml:space="preserve"> </w:t>
      </w:r>
      <w:r w:rsidR="00035F06" w:rsidRPr="00265E06">
        <w:rPr>
          <w:rFonts w:asciiTheme="majorHAnsi" w:eastAsia="Cambria" w:hAnsiTheme="majorHAnsi" w:cs="Cambria"/>
          <w:b/>
          <w:i/>
        </w:rPr>
        <w:t>Cuneo Volley</w:t>
      </w:r>
      <w:r w:rsidR="00035F06">
        <w:rPr>
          <w:rFonts w:asciiTheme="majorHAnsi" w:eastAsia="Cambria" w:hAnsiTheme="majorHAnsi" w:cs="Cambria"/>
        </w:rPr>
        <w:t xml:space="preserve"> </w:t>
      </w:r>
      <w:r w:rsidR="00CD1CDB">
        <w:rPr>
          <w:rFonts w:asciiTheme="majorHAnsi" w:eastAsia="Cambria" w:hAnsiTheme="majorHAnsi" w:cs="Cambria"/>
        </w:rPr>
        <w:t>che stipula</w:t>
      </w:r>
      <w:r w:rsidR="00035F06">
        <w:rPr>
          <w:rFonts w:asciiTheme="majorHAnsi" w:eastAsia="Cambria" w:hAnsiTheme="majorHAnsi" w:cs="Cambria"/>
        </w:rPr>
        <w:t xml:space="preserve"> la convenzione con </w:t>
      </w:r>
      <w:r w:rsidR="00CD1CDB">
        <w:rPr>
          <w:rFonts w:asciiTheme="majorHAnsi" w:eastAsia="Cambria" w:hAnsiTheme="majorHAnsi" w:cs="Cambria"/>
          <w:i/>
        </w:rPr>
        <w:t xml:space="preserve">il </w:t>
      </w:r>
      <w:r w:rsidR="00CD1CDB">
        <w:rPr>
          <w:rFonts w:asciiTheme="majorHAnsi" w:eastAsia="Cambria" w:hAnsiTheme="majorHAnsi" w:cs="Cambria"/>
          <w:b/>
          <w:i/>
        </w:rPr>
        <w:t>Michelin Sport Club Cuneo</w:t>
      </w:r>
      <w:r w:rsidR="001D5E5D" w:rsidRPr="001D5E5D">
        <w:rPr>
          <w:rFonts w:asciiTheme="majorHAnsi" w:eastAsia="Cambria" w:hAnsiTheme="majorHAnsi" w:cs="Cambria"/>
        </w:rPr>
        <w:t>.</w:t>
      </w:r>
      <w:r w:rsidR="00BF0887">
        <w:rPr>
          <w:rFonts w:asciiTheme="majorHAnsi" w:eastAsia="Cambria" w:hAnsiTheme="majorHAnsi" w:cs="Cambria"/>
        </w:rPr>
        <w:t xml:space="preserve"> </w:t>
      </w:r>
      <w:r w:rsidR="00CD1CDB">
        <w:rPr>
          <w:rFonts w:asciiTheme="majorHAnsi" w:eastAsia="Cambria" w:hAnsiTheme="majorHAnsi" w:cs="Cambria"/>
        </w:rPr>
        <w:t xml:space="preserve">Gli oltre 2.300 soci e le loro </w:t>
      </w:r>
      <w:r w:rsidR="00265E06">
        <w:rPr>
          <w:rFonts w:asciiTheme="majorHAnsi" w:eastAsia="Cambria" w:hAnsiTheme="majorHAnsi" w:cs="Cambria"/>
        </w:rPr>
        <w:t>famiglie</w:t>
      </w:r>
      <w:r w:rsidR="00CD1CDB">
        <w:rPr>
          <w:rFonts w:asciiTheme="majorHAnsi" w:eastAsia="Cambria" w:hAnsiTheme="majorHAnsi" w:cs="Cambria"/>
        </w:rPr>
        <w:t xml:space="preserve"> avranno l’ingresso omaggio per le prossime tre partite</w:t>
      </w:r>
      <w:r w:rsidR="001A7532">
        <w:rPr>
          <w:rFonts w:asciiTheme="majorHAnsi" w:eastAsia="Cambria" w:hAnsiTheme="majorHAnsi" w:cs="Cambria"/>
        </w:rPr>
        <w:t xml:space="preserve"> casalinghe</w:t>
      </w:r>
      <w:r w:rsidR="00CD1CDB">
        <w:rPr>
          <w:rFonts w:asciiTheme="majorHAnsi" w:eastAsia="Cambria" w:hAnsiTheme="majorHAnsi" w:cs="Cambria"/>
        </w:rPr>
        <w:t xml:space="preserve"> in calendario della serie A2 maschile </w:t>
      </w:r>
      <w:r w:rsidR="00CD1CDB" w:rsidRPr="00CD1CDB">
        <w:rPr>
          <w:rFonts w:asciiTheme="majorHAnsi" w:eastAsia="Cambria" w:hAnsiTheme="majorHAnsi" w:cs="Cambria"/>
          <w:i/>
        </w:rPr>
        <w:t>Banca Alpi Marittime Acqua S.Bernardo Cuneo</w:t>
      </w:r>
      <w:r w:rsidR="00265E06">
        <w:rPr>
          <w:rFonts w:asciiTheme="majorHAnsi" w:eastAsia="Cambria" w:hAnsiTheme="majorHAnsi" w:cs="Cambria"/>
        </w:rPr>
        <w:t>,</w:t>
      </w:r>
      <w:r w:rsidR="004C0050">
        <w:rPr>
          <w:rFonts w:asciiTheme="majorHAnsi" w:eastAsia="Cambria" w:hAnsiTheme="majorHAnsi" w:cs="Cambria"/>
        </w:rPr>
        <w:t xml:space="preserve"> a partire da quella di domenica con Ortona, dopodiché</w:t>
      </w:r>
      <w:r w:rsidR="00265E06">
        <w:rPr>
          <w:rFonts w:asciiTheme="majorHAnsi" w:eastAsia="Cambria" w:hAnsiTheme="majorHAnsi" w:cs="Cambria"/>
        </w:rPr>
        <w:t xml:space="preserve"> avranno l’</w:t>
      </w:r>
      <w:r w:rsidR="00265E06" w:rsidRPr="00265E06">
        <w:rPr>
          <w:rFonts w:asciiTheme="majorHAnsi" w:eastAsia="Cambria" w:hAnsiTheme="majorHAnsi" w:cs="Cambria"/>
          <w:b/>
        </w:rPr>
        <w:t xml:space="preserve">ingresso ridotto a 5€ </w:t>
      </w:r>
      <w:r w:rsidR="00265E06">
        <w:rPr>
          <w:rFonts w:asciiTheme="majorHAnsi" w:eastAsia="Cambria" w:hAnsiTheme="majorHAnsi" w:cs="Cambria"/>
        </w:rPr>
        <w:t xml:space="preserve">e la </w:t>
      </w:r>
      <w:r w:rsidR="00265E06" w:rsidRPr="00265E06">
        <w:rPr>
          <w:rFonts w:asciiTheme="majorHAnsi" w:eastAsia="Cambria" w:hAnsiTheme="majorHAnsi" w:cs="Cambria"/>
          <w:b/>
        </w:rPr>
        <w:t>gratuità</w:t>
      </w:r>
      <w:r w:rsidR="00265E06">
        <w:rPr>
          <w:rFonts w:asciiTheme="majorHAnsi" w:eastAsia="Cambria" w:hAnsiTheme="majorHAnsi" w:cs="Cambria"/>
        </w:rPr>
        <w:t xml:space="preserve"> per gli </w:t>
      </w:r>
      <w:r w:rsidR="00265E06" w:rsidRPr="00265E06">
        <w:rPr>
          <w:rFonts w:asciiTheme="majorHAnsi" w:eastAsia="Cambria" w:hAnsiTheme="majorHAnsi" w:cs="Cambria"/>
          <w:b/>
        </w:rPr>
        <w:t>under 18</w:t>
      </w:r>
      <w:r w:rsidR="00265E06">
        <w:rPr>
          <w:rFonts w:asciiTheme="majorHAnsi" w:eastAsia="Cambria" w:hAnsiTheme="majorHAnsi" w:cs="Cambria"/>
        </w:rPr>
        <w:t>.</w:t>
      </w:r>
      <w:r w:rsidR="007F6528">
        <w:rPr>
          <w:rFonts w:asciiTheme="majorHAnsi" w:eastAsia="Cambria" w:hAnsiTheme="majorHAnsi" w:cs="Cambria"/>
        </w:rPr>
        <w:t xml:space="preserve"> </w:t>
      </w:r>
      <w:r w:rsidR="001A7532">
        <w:rPr>
          <w:rFonts w:asciiTheme="majorHAnsi" w:eastAsia="Cambria" w:hAnsiTheme="majorHAnsi" w:cs="Cambria"/>
        </w:rPr>
        <w:t xml:space="preserve">Inoltre, gli oltre 70 schermi presenti all’interno dei locali MSC riprodurranno quotidianamente un video di presentazione del Club, carico di adrenalina, come sono tutte le partite giocate in casa dalla prima squadra biancocblù. </w:t>
      </w:r>
      <w:r w:rsidR="007F6528">
        <w:rPr>
          <w:rFonts w:asciiTheme="majorHAnsi" w:eastAsia="Cambria" w:hAnsiTheme="majorHAnsi" w:cs="Cambria"/>
        </w:rPr>
        <w:t>Un altro accordo che i</w:t>
      </w:r>
      <w:r w:rsidR="00FE46A4">
        <w:rPr>
          <w:rFonts w:asciiTheme="majorHAnsi" w:eastAsia="Cambria" w:hAnsiTheme="majorHAnsi" w:cs="Cambria"/>
        </w:rPr>
        <w:t xml:space="preserve">l Club di pallavolo maschile della Città di Cuneo </w:t>
      </w:r>
      <w:r w:rsidR="007F6528">
        <w:rPr>
          <w:rFonts w:asciiTheme="majorHAnsi" w:eastAsia="Cambria" w:hAnsiTheme="majorHAnsi" w:cs="Cambria"/>
        </w:rPr>
        <w:t>sigla sul proprio</w:t>
      </w:r>
      <w:r w:rsidR="00FE46A4">
        <w:rPr>
          <w:rFonts w:asciiTheme="majorHAnsi" w:eastAsia="Cambria" w:hAnsiTheme="majorHAnsi" w:cs="Cambria"/>
        </w:rPr>
        <w:t xml:space="preserve"> territorio </w:t>
      </w:r>
      <w:r w:rsidR="007F6528">
        <w:rPr>
          <w:rFonts w:asciiTheme="majorHAnsi" w:eastAsia="Cambria" w:hAnsiTheme="majorHAnsi" w:cs="Cambria"/>
        </w:rPr>
        <w:t>di appartenenza</w:t>
      </w:r>
      <w:r w:rsidR="00FE46A4">
        <w:rPr>
          <w:rFonts w:asciiTheme="majorHAnsi" w:eastAsia="Cambria" w:hAnsiTheme="majorHAnsi" w:cs="Cambria"/>
        </w:rPr>
        <w:t xml:space="preserve">. </w:t>
      </w:r>
    </w:p>
    <w:p w:rsidR="001D5E5D" w:rsidRPr="00A35E5F" w:rsidRDefault="00F9647D" w:rsidP="00F9647D">
      <w:pPr>
        <w:tabs>
          <w:tab w:val="left" w:pos="1508"/>
        </w:tabs>
        <w:rPr>
          <w:rFonts w:asciiTheme="majorHAnsi" w:eastAsia="Cambria" w:hAnsiTheme="majorHAnsi" w:cs="Cambria"/>
        </w:rPr>
      </w:pPr>
      <w:r>
        <w:rPr>
          <w:rFonts w:asciiTheme="majorHAnsi" w:eastAsia="Cambria" w:hAnsiTheme="majorHAnsi" w:cs="Cambria"/>
        </w:rPr>
        <w:tab/>
      </w:r>
    </w:p>
    <w:p w:rsidR="00D72AFC" w:rsidRPr="001D5E5D" w:rsidRDefault="00265E06" w:rsidP="001D5E5D">
      <w:pPr>
        <w:rPr>
          <w:rFonts w:asciiTheme="majorHAnsi" w:eastAsia="Cambria" w:hAnsiTheme="majorHAnsi" w:cs="Cambria"/>
        </w:rPr>
      </w:pPr>
      <w:r>
        <w:rPr>
          <w:rFonts w:asciiTheme="majorHAnsi" w:eastAsia="Cambria" w:hAnsiTheme="majorHAnsi" w:cs="Cambria"/>
        </w:rPr>
        <w:t>Il Responsabile Marketing del club biancoblù</w:t>
      </w:r>
      <w:r w:rsidR="001D5E5D" w:rsidRPr="001D5E5D">
        <w:rPr>
          <w:rFonts w:asciiTheme="majorHAnsi" w:eastAsia="Cambria" w:hAnsiTheme="majorHAnsi" w:cs="Cambria"/>
        </w:rPr>
        <w:t xml:space="preserve">, </w:t>
      </w:r>
      <w:r>
        <w:rPr>
          <w:rFonts w:asciiTheme="majorHAnsi" w:eastAsia="Cambria" w:hAnsiTheme="majorHAnsi" w:cs="Cambria"/>
          <w:b/>
          <w:i/>
        </w:rPr>
        <w:t>Davide Bima</w:t>
      </w:r>
      <w:r w:rsidR="001D5E5D" w:rsidRPr="001D5E5D">
        <w:rPr>
          <w:rFonts w:asciiTheme="majorHAnsi" w:eastAsia="Cambria" w:hAnsiTheme="majorHAnsi" w:cs="Cambria"/>
        </w:rPr>
        <w:t>:</w:t>
      </w:r>
      <w:r w:rsidR="001D5E5D">
        <w:rPr>
          <w:rFonts w:asciiTheme="majorHAnsi" w:eastAsia="Cambria" w:hAnsiTheme="majorHAnsi" w:cs="Cambria"/>
        </w:rPr>
        <w:t xml:space="preserve"> </w:t>
      </w:r>
      <w:r w:rsidR="001D5E5D" w:rsidRPr="001D5E5D">
        <w:rPr>
          <w:rFonts w:asciiTheme="majorHAnsi" w:eastAsia="Cambria" w:hAnsiTheme="majorHAnsi" w:cs="Cambria"/>
        </w:rPr>
        <w:t>«</w:t>
      </w:r>
      <w:r w:rsidR="001D5E5D">
        <w:rPr>
          <w:rFonts w:asciiTheme="majorHAnsi" w:eastAsia="Cambria" w:hAnsiTheme="majorHAnsi" w:cs="Cambria"/>
        </w:rPr>
        <w:t xml:space="preserve"> </w:t>
      </w:r>
      <w:r w:rsidR="007F6528">
        <w:rPr>
          <w:rFonts w:asciiTheme="majorHAnsi" w:eastAsia="Cambria" w:hAnsiTheme="majorHAnsi" w:cs="Cambria"/>
          <w:i/>
        </w:rPr>
        <w:t>Michelin Sport Club è una realtà con la sua storia, migliaia di associati che oltre a fare sport creano una forza collettiva di interesse per le aziende locali. Una gestione che in tutti questi anni ha saputo sfruttare al meglio le proprie potenzialità e noi siamo contenti oggi di poter far parte di questa rete e poter intervenire con una convenzione, che siamo sicuri sarà apprezzata sia dai singoli che dalle famiglie</w:t>
      </w:r>
      <w:r w:rsidR="001D5E5D" w:rsidRPr="001D5E5D">
        <w:rPr>
          <w:rFonts w:asciiTheme="majorHAnsi" w:eastAsia="Cambria" w:hAnsiTheme="majorHAnsi" w:cs="Cambria"/>
        </w:rPr>
        <w:t>».</w:t>
      </w:r>
      <w:r w:rsidR="001D5E5D" w:rsidRPr="001D5E5D">
        <w:rPr>
          <w:rFonts w:ascii="Cambria" w:eastAsia="Cambria" w:hAnsi="Cambria" w:cs="Cambria"/>
        </w:rPr>
        <w:t xml:space="preserve"> </w:t>
      </w:r>
      <w:r w:rsidR="00D72AFC" w:rsidRPr="001D5E5D">
        <w:rPr>
          <w:rFonts w:ascii="Cambria" w:eastAsia="Cambria" w:hAnsi="Cambria" w:cs="Cambria"/>
        </w:rPr>
        <w:br/>
      </w:r>
    </w:p>
    <w:p w:rsidR="00651C12" w:rsidRPr="001D5E5D" w:rsidRDefault="007F6528" w:rsidP="001D5E5D">
      <w:pPr>
        <w:rPr>
          <w:rFonts w:ascii="Cambria" w:eastAsia="Cambria" w:hAnsi="Cambria" w:cs="Cambria"/>
          <w:bCs/>
          <w:iCs/>
        </w:rPr>
      </w:pPr>
      <w:r>
        <w:rPr>
          <w:rFonts w:ascii="Cambria" w:eastAsia="Cambria" w:hAnsi="Cambria" w:cs="Cambria"/>
          <w:b/>
          <w:bCs/>
          <w:i/>
          <w:iCs/>
        </w:rPr>
        <w:t>Piero Battaglia</w:t>
      </w:r>
      <w:r>
        <w:rPr>
          <w:rFonts w:ascii="Cambria" w:eastAsia="Cambria" w:hAnsi="Cambria" w:cs="Cambria"/>
          <w:bCs/>
          <w:iCs/>
        </w:rPr>
        <w:t>, presidente del Michelin Sport Club</w:t>
      </w:r>
      <w:r w:rsidR="00FE46A4">
        <w:rPr>
          <w:rFonts w:ascii="Cambria" w:eastAsia="Cambria" w:hAnsi="Cambria" w:cs="Cambria"/>
          <w:bCs/>
          <w:iCs/>
        </w:rPr>
        <w:t xml:space="preserve">: </w:t>
      </w:r>
      <w:r w:rsidR="00FE46A4" w:rsidRPr="001D5E5D">
        <w:rPr>
          <w:rFonts w:asciiTheme="majorHAnsi" w:eastAsia="Cambria" w:hAnsiTheme="majorHAnsi" w:cs="Cambria"/>
        </w:rPr>
        <w:t>«</w:t>
      </w:r>
      <w:r w:rsidR="004A03CD" w:rsidRPr="004A03CD">
        <w:rPr>
          <w:rFonts w:asciiTheme="majorHAnsi" w:eastAsia="Cambria" w:hAnsiTheme="majorHAnsi" w:cs="Cambria"/>
          <w:i/>
        </w:rPr>
        <w:t>Il Michelin Sport Club, ha da sempre l’obiettivo di promuovere e valorizzare le iniziative sportive del proprio territorio offrendo, così, ai propri soci molteplici servizi. Per questo motivo, siamo felici di poter vivere questa nuova collaborazione col Cuneo Volley certi che possa essere di arricchimento per tutti noi. In un momento storico come quello che stiamo vivendo, nulla è più gratificante del poter regalare – rispettando sempre ogni regola imposta – sorriso, serenità, momenti di svago attraverso le passioni sane; in grado di migliorare noi stessi e la qualità della nostra vita</w:t>
      </w:r>
      <w:r w:rsidR="00FE46A4" w:rsidRPr="001D5E5D">
        <w:rPr>
          <w:rFonts w:asciiTheme="majorHAnsi" w:eastAsia="Cambria" w:hAnsiTheme="majorHAnsi" w:cs="Cambria"/>
        </w:rPr>
        <w:t>».</w:t>
      </w:r>
    </w:p>
    <w:p w:rsidR="00EC51BE" w:rsidRDefault="00EC51BE" w:rsidP="00F060FA">
      <w:pPr>
        <w:rPr>
          <w:rFonts w:ascii="Cambria" w:eastAsia="Cambria" w:hAnsi="Cambria" w:cs="Cambria"/>
          <w:bCs/>
          <w:iCs/>
        </w:rPr>
      </w:pPr>
    </w:p>
    <w:p w:rsidR="001D5E5D" w:rsidRDefault="001D5E5D" w:rsidP="00F060FA">
      <w:pPr>
        <w:rPr>
          <w:rFonts w:ascii="Cambria" w:eastAsia="Cambria" w:hAnsi="Cambria" w:cs="Cambria"/>
          <w:bCs/>
          <w:iCs/>
        </w:rPr>
      </w:pPr>
    </w:p>
    <w:p w:rsidR="001D5E5D" w:rsidRDefault="001D5E5D" w:rsidP="00F060FA">
      <w:pPr>
        <w:rPr>
          <w:rFonts w:ascii="Cambria" w:eastAsia="Cambria" w:hAnsi="Cambria" w:cs="Cambria"/>
          <w:bCs/>
          <w:iCs/>
        </w:rPr>
      </w:pPr>
    </w:p>
    <w:p w:rsidR="00FD062A" w:rsidRDefault="00FD062A" w:rsidP="00F060FA">
      <w:pPr>
        <w:rPr>
          <w:rFonts w:ascii="Cambria" w:eastAsia="Cambria" w:hAnsi="Cambria" w:cs="Cambria"/>
          <w:bCs/>
          <w:iCs/>
        </w:rPr>
      </w:pPr>
      <w:bookmarkStart w:id="0" w:name="_GoBack"/>
      <w:bookmarkEnd w:id="0"/>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4A03CD" w:rsidRDefault="004A03CD"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Default="00FD062A" w:rsidP="00F060FA">
      <w:pPr>
        <w:rPr>
          <w:rFonts w:ascii="Cambria" w:eastAsia="Cambria" w:hAnsi="Cambria" w:cs="Cambria"/>
          <w:bCs/>
          <w:iCs/>
        </w:rPr>
      </w:pPr>
    </w:p>
    <w:p w:rsidR="00FD062A" w:rsidRPr="003E1030" w:rsidRDefault="00FD062A" w:rsidP="00F060FA">
      <w:pPr>
        <w:rPr>
          <w:rFonts w:ascii="Cambria" w:eastAsia="Cambria" w:hAnsi="Cambria" w:cs="Cambria"/>
          <w:bCs/>
          <w:iCs/>
        </w:rPr>
      </w:pPr>
    </w:p>
    <w:p w:rsidR="00846A6A" w:rsidRPr="00C42DA6" w:rsidRDefault="00846A6A" w:rsidP="00F060FA">
      <w:pPr>
        <w:rPr>
          <w:rFonts w:ascii="Cambria" w:eastAsia="Cambria" w:hAnsi="Cambria" w:cs="Cambria"/>
          <w:i/>
        </w:rPr>
      </w:pPr>
    </w:p>
    <w:p w:rsidR="00800C57" w:rsidRPr="00F73DF9" w:rsidRDefault="0066706C" w:rsidP="0066706C">
      <w:pPr>
        <w:rPr>
          <w:rFonts w:ascii="Cambria" w:eastAsia="Cambria" w:hAnsi="Cambria" w:cs="Cambria"/>
        </w:rPr>
      </w:pPr>
      <w:r>
        <w:rPr>
          <w:i/>
          <w:u w:val="single"/>
        </w:rPr>
        <w:t>Stella Testa</w:t>
      </w:r>
      <w:r>
        <w:t xml:space="preserve"> - </w:t>
      </w:r>
      <w:r>
        <w:rPr>
          <w:b/>
          <w:i/>
        </w:rPr>
        <w:t xml:space="preserve">Ufficio stampa </w:t>
      </w:r>
      <w:r>
        <w:rPr>
          <w:b/>
        </w:rPr>
        <w:t>Cuneo Volley</w:t>
      </w:r>
      <w:r>
        <w:t xml:space="preserve"> - </w:t>
      </w:r>
      <w:r>
        <w:rPr>
          <w:i/>
        </w:rPr>
        <w:t xml:space="preserve">mobile: </w:t>
      </w:r>
      <w:r>
        <w:rPr>
          <w:b/>
          <w:i/>
          <w:color w:val="3333CC"/>
        </w:rPr>
        <w:t>3494626925</w:t>
      </w:r>
      <w:r>
        <w:t xml:space="preserve"> - </w:t>
      </w:r>
      <w:r>
        <w:rPr>
          <w:i/>
        </w:rPr>
        <w:t>mail:</w:t>
      </w:r>
      <w:r>
        <w:rPr>
          <w:b/>
          <w:i/>
          <w:color w:val="3333CC"/>
          <w:sz w:val="20"/>
          <w:szCs w:val="20"/>
          <w:u w:val="single"/>
        </w:rPr>
        <w:t>ufficiostampa@cuneovolley.it</w:t>
      </w:r>
    </w:p>
    <w:sectPr w:rsidR="00800C57" w:rsidRPr="00F73DF9" w:rsidSect="00800C57">
      <w:headerReference w:type="default" r:id="rId8"/>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8D" w:rsidRDefault="001E348D" w:rsidP="00800C57">
      <w:r>
        <w:separator/>
      </w:r>
    </w:p>
  </w:endnote>
  <w:endnote w:type="continuationSeparator" w:id="0">
    <w:p w:rsidR="001E348D" w:rsidRDefault="001E348D" w:rsidP="0080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99" w:rsidRDefault="003C7A99">
    <w:pPr>
      <w:pBdr>
        <w:top w:val="nil"/>
        <w:left w:val="nil"/>
        <w:bottom w:val="nil"/>
        <w:right w:val="nil"/>
        <w:between w:val="nil"/>
      </w:pBdr>
      <w:tabs>
        <w:tab w:val="center" w:pos="4819"/>
        <w:tab w:val="right" w:pos="9638"/>
      </w:tabs>
      <w:rPr>
        <w:color w:val="000000"/>
      </w:rPr>
    </w:pPr>
    <w:r w:rsidRPr="00E055CB">
      <w:rPr>
        <w:noProof/>
      </w:rPr>
      <w:drawing>
        <wp:anchor distT="0" distB="0" distL="114300" distR="114300" simplePos="0" relativeHeight="251661312" behindDoc="0" locked="0" layoutInCell="1" allowOverlap="1">
          <wp:simplePos x="0" y="0"/>
          <wp:positionH relativeFrom="column">
            <wp:posOffset>737235</wp:posOffset>
          </wp:positionH>
          <wp:positionV relativeFrom="paragraph">
            <wp:posOffset>15875</wp:posOffset>
          </wp:positionV>
          <wp:extent cx="4657725" cy="962025"/>
          <wp:effectExtent l="19050" t="0" r="9525" b="0"/>
          <wp:wrapNone/>
          <wp:docPr id="3" name="Immagine 0" descr="Carta intestata - logo piè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 logo piè pagina.jpg"/>
                  <pic:cNvPicPr/>
                </pic:nvPicPr>
                <pic:blipFill>
                  <a:blip r:embed="rId1"/>
                  <a:stretch>
                    <a:fillRect/>
                  </a:stretch>
                </pic:blipFill>
                <pic:spPr>
                  <a:xfrm>
                    <a:off x="0" y="0"/>
                    <a:ext cx="4657725" cy="96202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817880</wp:posOffset>
          </wp:positionH>
          <wp:positionV relativeFrom="paragraph">
            <wp:posOffset>39370</wp:posOffset>
          </wp:positionV>
          <wp:extent cx="4560570" cy="847090"/>
          <wp:effectExtent l="0" t="0" r="0" b="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560570" cy="847090"/>
                  </a:xfrm>
                  <a:prstGeom prst="rect">
                    <a:avLst/>
                  </a:prstGeom>
                  <a:ln/>
                </pic:spPr>
              </pic:pic>
            </a:graphicData>
          </a:graphic>
        </wp:anchor>
      </w:drawing>
    </w:r>
  </w:p>
  <w:p w:rsidR="003C7A99" w:rsidRDefault="003C7A99">
    <w:pPr>
      <w:pBdr>
        <w:top w:val="nil"/>
        <w:left w:val="nil"/>
        <w:bottom w:val="nil"/>
        <w:right w:val="nil"/>
        <w:between w:val="nil"/>
      </w:pBdr>
      <w:tabs>
        <w:tab w:val="center" w:pos="4819"/>
        <w:tab w:val="right" w:pos="9638"/>
      </w:tabs>
      <w:rPr>
        <w:color w:val="000000"/>
      </w:rPr>
    </w:pPr>
  </w:p>
  <w:p w:rsidR="003C7A99" w:rsidRDefault="003C7A9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8D" w:rsidRDefault="001E348D" w:rsidP="00800C57">
      <w:r>
        <w:separator/>
      </w:r>
    </w:p>
  </w:footnote>
  <w:footnote w:type="continuationSeparator" w:id="0">
    <w:p w:rsidR="001E348D" w:rsidRDefault="001E348D" w:rsidP="0080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99" w:rsidRPr="00FD062A" w:rsidRDefault="003C7A99">
    <w:pPr>
      <w:pBdr>
        <w:top w:val="nil"/>
        <w:left w:val="nil"/>
        <w:bottom w:val="nil"/>
        <w:right w:val="nil"/>
        <w:between w:val="nil"/>
      </w:pBdr>
      <w:tabs>
        <w:tab w:val="center" w:pos="4819"/>
        <w:tab w:val="right" w:pos="9638"/>
      </w:tabs>
      <w:rPr>
        <w:color w:val="FF0000"/>
      </w:rPr>
    </w:pPr>
    <w:r w:rsidRPr="00FD062A">
      <w:rPr>
        <w:noProof/>
        <w:color w:val="FF0000"/>
      </w:rPr>
      <w:drawing>
        <wp:anchor distT="0" distB="0" distL="114300" distR="114300" simplePos="0" relativeHeight="251658240" behindDoc="0" locked="0" layoutInCell="1" allowOverlap="1">
          <wp:simplePos x="0" y="0"/>
          <wp:positionH relativeFrom="column">
            <wp:posOffset>452755</wp:posOffset>
          </wp:positionH>
          <wp:positionV relativeFrom="paragraph">
            <wp:posOffset>-431800</wp:posOffset>
          </wp:positionV>
          <wp:extent cx="1293495" cy="914400"/>
          <wp:effectExtent l="19050" t="0" r="1905"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3495" cy="914400"/>
                  </a:xfrm>
                  <a:prstGeom prst="rect">
                    <a:avLst/>
                  </a:prstGeom>
                  <a:ln/>
                </pic:spPr>
              </pic:pic>
            </a:graphicData>
          </a:graphic>
        </wp:anchor>
      </w:drawing>
    </w:r>
    <w:r w:rsidR="00FD062A" w:rsidRPr="00FD062A">
      <w:rPr>
        <w:color w:val="FF0000"/>
      </w:rPr>
      <w:tab/>
    </w:r>
    <w:r w:rsidR="00FD062A" w:rsidRPr="00FD062A">
      <w:rPr>
        <w:color w:val="FF0000"/>
      </w:rPr>
      <w:tab/>
      <w:t xml:space="preserve">LOGO </w:t>
    </w:r>
    <w:r w:rsidR="00CD1CDB">
      <w:rPr>
        <w:color w:val="FF0000"/>
      </w:rPr>
      <w:t>MSC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57"/>
    <w:rsid w:val="0000543E"/>
    <w:rsid w:val="0002682B"/>
    <w:rsid w:val="00035F06"/>
    <w:rsid w:val="00037372"/>
    <w:rsid w:val="00043641"/>
    <w:rsid w:val="00077A0A"/>
    <w:rsid w:val="0009273C"/>
    <w:rsid w:val="00092BA2"/>
    <w:rsid w:val="000A06C8"/>
    <w:rsid w:val="000B2471"/>
    <w:rsid w:val="000C090D"/>
    <w:rsid w:val="000C2465"/>
    <w:rsid w:val="000D0F55"/>
    <w:rsid w:val="000D2943"/>
    <w:rsid w:val="000F3F46"/>
    <w:rsid w:val="0011329B"/>
    <w:rsid w:val="00113D10"/>
    <w:rsid w:val="001147D5"/>
    <w:rsid w:val="00116DC2"/>
    <w:rsid w:val="0012492C"/>
    <w:rsid w:val="00150F02"/>
    <w:rsid w:val="00154442"/>
    <w:rsid w:val="00154FB7"/>
    <w:rsid w:val="00163C61"/>
    <w:rsid w:val="0016407E"/>
    <w:rsid w:val="0019002E"/>
    <w:rsid w:val="001A031E"/>
    <w:rsid w:val="001A203B"/>
    <w:rsid w:val="001A7532"/>
    <w:rsid w:val="001C7A00"/>
    <w:rsid w:val="001D2D3E"/>
    <w:rsid w:val="001D4D61"/>
    <w:rsid w:val="001D5E5D"/>
    <w:rsid w:val="001E348D"/>
    <w:rsid w:val="001F2C25"/>
    <w:rsid w:val="0021392A"/>
    <w:rsid w:val="0022127D"/>
    <w:rsid w:val="00225C26"/>
    <w:rsid w:val="00231983"/>
    <w:rsid w:val="00247E53"/>
    <w:rsid w:val="00265E06"/>
    <w:rsid w:val="002678F5"/>
    <w:rsid w:val="00275D9B"/>
    <w:rsid w:val="002A1D1A"/>
    <w:rsid w:val="002A4051"/>
    <w:rsid w:val="002C05D3"/>
    <w:rsid w:val="002D5A53"/>
    <w:rsid w:val="00300F68"/>
    <w:rsid w:val="00322C9C"/>
    <w:rsid w:val="00325F43"/>
    <w:rsid w:val="00350CEE"/>
    <w:rsid w:val="0035439D"/>
    <w:rsid w:val="00362847"/>
    <w:rsid w:val="0036375F"/>
    <w:rsid w:val="00371505"/>
    <w:rsid w:val="003925C7"/>
    <w:rsid w:val="003972F3"/>
    <w:rsid w:val="003A0B3B"/>
    <w:rsid w:val="003A0CD6"/>
    <w:rsid w:val="003A296A"/>
    <w:rsid w:val="003B609C"/>
    <w:rsid w:val="003B7991"/>
    <w:rsid w:val="003C0B81"/>
    <w:rsid w:val="003C2EAA"/>
    <w:rsid w:val="003C7A99"/>
    <w:rsid w:val="003D15EF"/>
    <w:rsid w:val="003D73A4"/>
    <w:rsid w:val="003E1030"/>
    <w:rsid w:val="003E57D3"/>
    <w:rsid w:val="00417AF2"/>
    <w:rsid w:val="00421819"/>
    <w:rsid w:val="00430776"/>
    <w:rsid w:val="00431151"/>
    <w:rsid w:val="00432BB0"/>
    <w:rsid w:val="0043339C"/>
    <w:rsid w:val="0048619F"/>
    <w:rsid w:val="00490FD5"/>
    <w:rsid w:val="00492B1B"/>
    <w:rsid w:val="004A03CD"/>
    <w:rsid w:val="004A3C71"/>
    <w:rsid w:val="004A5164"/>
    <w:rsid w:val="004B4E7D"/>
    <w:rsid w:val="004C0050"/>
    <w:rsid w:val="004E1E2C"/>
    <w:rsid w:val="005078B3"/>
    <w:rsid w:val="0052180D"/>
    <w:rsid w:val="0052653A"/>
    <w:rsid w:val="005405E6"/>
    <w:rsid w:val="00566EEB"/>
    <w:rsid w:val="00573321"/>
    <w:rsid w:val="00580FD6"/>
    <w:rsid w:val="005A121C"/>
    <w:rsid w:val="005A1D75"/>
    <w:rsid w:val="005A5FA4"/>
    <w:rsid w:val="005A638D"/>
    <w:rsid w:val="005B2270"/>
    <w:rsid w:val="005E5E7D"/>
    <w:rsid w:val="006057F4"/>
    <w:rsid w:val="006253A4"/>
    <w:rsid w:val="006301DF"/>
    <w:rsid w:val="00632227"/>
    <w:rsid w:val="00635CFC"/>
    <w:rsid w:val="006458EF"/>
    <w:rsid w:val="00651C12"/>
    <w:rsid w:val="00660C69"/>
    <w:rsid w:val="0066706C"/>
    <w:rsid w:val="00680891"/>
    <w:rsid w:val="00686A69"/>
    <w:rsid w:val="0069443D"/>
    <w:rsid w:val="006A1E44"/>
    <w:rsid w:val="006C6C1E"/>
    <w:rsid w:val="006D78A7"/>
    <w:rsid w:val="006E2429"/>
    <w:rsid w:val="006E5225"/>
    <w:rsid w:val="006F7AC0"/>
    <w:rsid w:val="00701725"/>
    <w:rsid w:val="00716265"/>
    <w:rsid w:val="0071734A"/>
    <w:rsid w:val="00717AFE"/>
    <w:rsid w:val="00734DBF"/>
    <w:rsid w:val="0075733F"/>
    <w:rsid w:val="00775DFB"/>
    <w:rsid w:val="00782987"/>
    <w:rsid w:val="00784748"/>
    <w:rsid w:val="007863A9"/>
    <w:rsid w:val="007A04D0"/>
    <w:rsid w:val="007C5BD6"/>
    <w:rsid w:val="007E38D5"/>
    <w:rsid w:val="007E7938"/>
    <w:rsid w:val="007F6528"/>
    <w:rsid w:val="007F7647"/>
    <w:rsid w:val="00800C26"/>
    <w:rsid w:val="00800C57"/>
    <w:rsid w:val="00801866"/>
    <w:rsid w:val="008025B0"/>
    <w:rsid w:val="00802D73"/>
    <w:rsid w:val="008052A2"/>
    <w:rsid w:val="0080531A"/>
    <w:rsid w:val="00812340"/>
    <w:rsid w:val="00816FD7"/>
    <w:rsid w:val="00823A1A"/>
    <w:rsid w:val="00832374"/>
    <w:rsid w:val="00840D1C"/>
    <w:rsid w:val="00846A6A"/>
    <w:rsid w:val="0084749D"/>
    <w:rsid w:val="0087216B"/>
    <w:rsid w:val="00873996"/>
    <w:rsid w:val="008A2BFE"/>
    <w:rsid w:val="008B10DD"/>
    <w:rsid w:val="008B445F"/>
    <w:rsid w:val="008D6950"/>
    <w:rsid w:val="008E6FF7"/>
    <w:rsid w:val="008E7A08"/>
    <w:rsid w:val="0090160B"/>
    <w:rsid w:val="009020E9"/>
    <w:rsid w:val="009064F9"/>
    <w:rsid w:val="00911E08"/>
    <w:rsid w:val="00916F8B"/>
    <w:rsid w:val="0091733B"/>
    <w:rsid w:val="009256F9"/>
    <w:rsid w:val="009747E0"/>
    <w:rsid w:val="00997D65"/>
    <w:rsid w:val="009A500A"/>
    <w:rsid w:val="009B514E"/>
    <w:rsid w:val="009B5534"/>
    <w:rsid w:val="009C672E"/>
    <w:rsid w:val="009D40E9"/>
    <w:rsid w:val="009E25C3"/>
    <w:rsid w:val="00A14DEE"/>
    <w:rsid w:val="00A35031"/>
    <w:rsid w:val="00A35E5F"/>
    <w:rsid w:val="00A552A0"/>
    <w:rsid w:val="00A57AC8"/>
    <w:rsid w:val="00A57B77"/>
    <w:rsid w:val="00A77E49"/>
    <w:rsid w:val="00A91766"/>
    <w:rsid w:val="00AA4AD6"/>
    <w:rsid w:val="00AA6F17"/>
    <w:rsid w:val="00AB6BB9"/>
    <w:rsid w:val="00AC4A7D"/>
    <w:rsid w:val="00AC7EF1"/>
    <w:rsid w:val="00AE3CBB"/>
    <w:rsid w:val="00AE69B4"/>
    <w:rsid w:val="00AF011E"/>
    <w:rsid w:val="00B03AC7"/>
    <w:rsid w:val="00B06170"/>
    <w:rsid w:val="00B51906"/>
    <w:rsid w:val="00B5278C"/>
    <w:rsid w:val="00B769F6"/>
    <w:rsid w:val="00B839ED"/>
    <w:rsid w:val="00B9705E"/>
    <w:rsid w:val="00BA3E36"/>
    <w:rsid w:val="00BA42E3"/>
    <w:rsid w:val="00BB5C76"/>
    <w:rsid w:val="00BC23E1"/>
    <w:rsid w:val="00BE1C64"/>
    <w:rsid w:val="00BE3F11"/>
    <w:rsid w:val="00BF0887"/>
    <w:rsid w:val="00BF223D"/>
    <w:rsid w:val="00BF5886"/>
    <w:rsid w:val="00C027B0"/>
    <w:rsid w:val="00C04251"/>
    <w:rsid w:val="00C05392"/>
    <w:rsid w:val="00C07824"/>
    <w:rsid w:val="00C123C5"/>
    <w:rsid w:val="00C22FFC"/>
    <w:rsid w:val="00C24FF6"/>
    <w:rsid w:val="00C3738E"/>
    <w:rsid w:val="00C47676"/>
    <w:rsid w:val="00C52CC9"/>
    <w:rsid w:val="00C67E14"/>
    <w:rsid w:val="00CA1A50"/>
    <w:rsid w:val="00CA2CAC"/>
    <w:rsid w:val="00CB391F"/>
    <w:rsid w:val="00CC3D7F"/>
    <w:rsid w:val="00CD1CDB"/>
    <w:rsid w:val="00CD24AA"/>
    <w:rsid w:val="00CD3150"/>
    <w:rsid w:val="00CD6E9A"/>
    <w:rsid w:val="00CD7E96"/>
    <w:rsid w:val="00CE0BCB"/>
    <w:rsid w:val="00CE2637"/>
    <w:rsid w:val="00CF25FE"/>
    <w:rsid w:val="00D07217"/>
    <w:rsid w:val="00D27D8D"/>
    <w:rsid w:val="00D45CFA"/>
    <w:rsid w:val="00D47BAF"/>
    <w:rsid w:val="00D566F1"/>
    <w:rsid w:val="00D65F39"/>
    <w:rsid w:val="00D7277E"/>
    <w:rsid w:val="00D72AFC"/>
    <w:rsid w:val="00D80DD7"/>
    <w:rsid w:val="00D82682"/>
    <w:rsid w:val="00D82E9F"/>
    <w:rsid w:val="00DA396A"/>
    <w:rsid w:val="00DA4961"/>
    <w:rsid w:val="00DB0B0D"/>
    <w:rsid w:val="00DB0BC5"/>
    <w:rsid w:val="00DB62A7"/>
    <w:rsid w:val="00DB7B78"/>
    <w:rsid w:val="00E055CB"/>
    <w:rsid w:val="00E1764D"/>
    <w:rsid w:val="00E33BBC"/>
    <w:rsid w:val="00E349D8"/>
    <w:rsid w:val="00E34A5C"/>
    <w:rsid w:val="00E46C4A"/>
    <w:rsid w:val="00E714A0"/>
    <w:rsid w:val="00E77F2B"/>
    <w:rsid w:val="00E80C74"/>
    <w:rsid w:val="00E819BF"/>
    <w:rsid w:val="00EA5564"/>
    <w:rsid w:val="00EB4290"/>
    <w:rsid w:val="00EC51BE"/>
    <w:rsid w:val="00ED1E21"/>
    <w:rsid w:val="00F060FA"/>
    <w:rsid w:val="00F07EB1"/>
    <w:rsid w:val="00F07FEB"/>
    <w:rsid w:val="00F12B78"/>
    <w:rsid w:val="00F16E5A"/>
    <w:rsid w:val="00F23F6B"/>
    <w:rsid w:val="00F244EB"/>
    <w:rsid w:val="00F33EDC"/>
    <w:rsid w:val="00F4454F"/>
    <w:rsid w:val="00F56099"/>
    <w:rsid w:val="00F5754A"/>
    <w:rsid w:val="00F60FA9"/>
    <w:rsid w:val="00F61E8E"/>
    <w:rsid w:val="00F62E8B"/>
    <w:rsid w:val="00F63DC8"/>
    <w:rsid w:val="00F66583"/>
    <w:rsid w:val="00F66E4E"/>
    <w:rsid w:val="00F73DF9"/>
    <w:rsid w:val="00F77803"/>
    <w:rsid w:val="00F91D68"/>
    <w:rsid w:val="00F9647D"/>
    <w:rsid w:val="00F97BE1"/>
    <w:rsid w:val="00FA7DAD"/>
    <w:rsid w:val="00FC52BD"/>
    <w:rsid w:val="00FD062A"/>
    <w:rsid w:val="00FD2FF0"/>
    <w:rsid w:val="00FE2FF6"/>
    <w:rsid w:val="00FE46A4"/>
    <w:rsid w:val="00FE6488"/>
    <w:rsid w:val="00FE7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78A"/>
  </w:style>
  <w:style w:type="paragraph" w:styleId="Titolo1">
    <w:name w:val="heading 1"/>
    <w:basedOn w:val="Normale2"/>
    <w:next w:val="Normale2"/>
    <w:rsid w:val="00800C57"/>
    <w:pPr>
      <w:keepNext/>
      <w:keepLines/>
      <w:spacing w:before="480" w:after="120"/>
      <w:outlineLvl w:val="0"/>
    </w:pPr>
    <w:rPr>
      <w:b/>
      <w:sz w:val="48"/>
      <w:szCs w:val="48"/>
    </w:rPr>
  </w:style>
  <w:style w:type="paragraph" w:styleId="Titolo2">
    <w:name w:val="heading 2"/>
    <w:basedOn w:val="Normale2"/>
    <w:next w:val="Normale2"/>
    <w:rsid w:val="00800C57"/>
    <w:pPr>
      <w:keepNext/>
      <w:keepLines/>
      <w:spacing w:before="360" w:after="80"/>
      <w:outlineLvl w:val="1"/>
    </w:pPr>
    <w:rPr>
      <w:b/>
      <w:sz w:val="36"/>
      <w:szCs w:val="36"/>
    </w:rPr>
  </w:style>
  <w:style w:type="paragraph" w:styleId="Titolo3">
    <w:name w:val="heading 3"/>
    <w:basedOn w:val="Normale2"/>
    <w:next w:val="Normale2"/>
    <w:rsid w:val="00800C57"/>
    <w:pPr>
      <w:keepNext/>
      <w:keepLines/>
      <w:spacing w:before="280" w:after="80"/>
      <w:outlineLvl w:val="2"/>
    </w:pPr>
    <w:rPr>
      <w:b/>
      <w:sz w:val="28"/>
      <w:szCs w:val="28"/>
    </w:rPr>
  </w:style>
  <w:style w:type="paragraph" w:styleId="Titolo4">
    <w:name w:val="heading 4"/>
    <w:basedOn w:val="Normale2"/>
    <w:next w:val="Normale2"/>
    <w:rsid w:val="00800C57"/>
    <w:pPr>
      <w:keepNext/>
      <w:keepLines/>
      <w:spacing w:before="240" w:after="40"/>
      <w:outlineLvl w:val="3"/>
    </w:pPr>
    <w:rPr>
      <w:b/>
    </w:rPr>
  </w:style>
  <w:style w:type="paragraph" w:styleId="Titolo5">
    <w:name w:val="heading 5"/>
    <w:basedOn w:val="Normale2"/>
    <w:next w:val="Normale2"/>
    <w:rsid w:val="00800C57"/>
    <w:pPr>
      <w:keepNext/>
      <w:keepLines/>
      <w:spacing w:before="220" w:after="40"/>
      <w:outlineLvl w:val="4"/>
    </w:pPr>
    <w:rPr>
      <w:b/>
      <w:sz w:val="22"/>
      <w:szCs w:val="22"/>
    </w:rPr>
  </w:style>
  <w:style w:type="paragraph" w:styleId="Titolo6">
    <w:name w:val="heading 6"/>
    <w:basedOn w:val="Normale2"/>
    <w:next w:val="Normale2"/>
    <w:rsid w:val="00800C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00C57"/>
  </w:style>
  <w:style w:type="table" w:customStyle="1" w:styleId="TableNormal">
    <w:name w:val="Table Normal"/>
    <w:rsid w:val="00800C57"/>
    <w:tblPr>
      <w:tblCellMar>
        <w:top w:w="0" w:type="dxa"/>
        <w:left w:w="0" w:type="dxa"/>
        <w:bottom w:w="0" w:type="dxa"/>
        <w:right w:w="0" w:type="dxa"/>
      </w:tblCellMar>
    </w:tblPr>
  </w:style>
  <w:style w:type="paragraph" w:styleId="Titolo">
    <w:name w:val="Title"/>
    <w:basedOn w:val="Normale2"/>
    <w:next w:val="Normale2"/>
    <w:rsid w:val="00800C57"/>
    <w:pPr>
      <w:keepNext/>
      <w:keepLines/>
      <w:spacing w:before="480" w:after="120"/>
    </w:pPr>
    <w:rPr>
      <w:b/>
      <w:sz w:val="72"/>
      <w:szCs w:val="72"/>
    </w:rPr>
  </w:style>
  <w:style w:type="paragraph" w:customStyle="1" w:styleId="Normale2">
    <w:name w:val="Normale2"/>
    <w:rsid w:val="00800C57"/>
  </w:style>
  <w:style w:type="table" w:customStyle="1" w:styleId="TableNormal0">
    <w:name w:val="Table Normal"/>
    <w:rsid w:val="00800C57"/>
    <w:tblPr>
      <w:tblCellMar>
        <w:top w:w="0" w:type="dxa"/>
        <w:left w:w="0" w:type="dxa"/>
        <w:bottom w:w="0" w:type="dxa"/>
        <w:right w:w="0" w:type="dxa"/>
      </w:tblCellMar>
    </w:tblPr>
  </w:style>
  <w:style w:type="paragraph" w:customStyle="1" w:styleId="Standard">
    <w:name w:val="Standard"/>
    <w:rsid w:val="00C4392A"/>
  </w:style>
  <w:style w:type="paragraph" w:customStyle="1" w:styleId="Heading">
    <w:name w:val="Heading"/>
    <w:basedOn w:val="Standard"/>
    <w:next w:val="Textbody"/>
    <w:rsid w:val="00C4392A"/>
    <w:pPr>
      <w:keepNext/>
      <w:spacing w:before="240" w:after="120"/>
    </w:pPr>
    <w:rPr>
      <w:rFonts w:ascii="Arial" w:hAnsi="Arial"/>
      <w:sz w:val="28"/>
      <w:szCs w:val="28"/>
    </w:rPr>
  </w:style>
  <w:style w:type="paragraph" w:customStyle="1" w:styleId="Textbody">
    <w:name w:val="Text body"/>
    <w:basedOn w:val="Standard"/>
    <w:rsid w:val="00C4392A"/>
    <w:pPr>
      <w:spacing w:after="120"/>
    </w:pPr>
  </w:style>
  <w:style w:type="paragraph" w:styleId="Elenco">
    <w:name w:val="List"/>
    <w:basedOn w:val="Textbody"/>
    <w:rsid w:val="00C4392A"/>
  </w:style>
  <w:style w:type="paragraph" w:customStyle="1" w:styleId="Didascalia1">
    <w:name w:val="Didascalia1"/>
    <w:basedOn w:val="Standard"/>
    <w:rsid w:val="00C4392A"/>
    <w:pPr>
      <w:suppressLineNumbers/>
      <w:spacing w:before="120" w:after="120"/>
    </w:pPr>
    <w:rPr>
      <w:i/>
      <w:iCs/>
    </w:rPr>
  </w:style>
  <w:style w:type="paragraph" w:customStyle="1" w:styleId="Index">
    <w:name w:val="Index"/>
    <w:basedOn w:val="Standard"/>
    <w:rsid w:val="00C4392A"/>
    <w:pPr>
      <w:suppressLineNumbers/>
    </w:pPr>
  </w:style>
  <w:style w:type="paragraph" w:customStyle="1" w:styleId="Intestazione1">
    <w:name w:val="Intestazione1"/>
    <w:basedOn w:val="Standard"/>
    <w:rsid w:val="00C4392A"/>
    <w:pPr>
      <w:suppressLineNumbers/>
      <w:tabs>
        <w:tab w:val="center" w:pos="4819"/>
        <w:tab w:val="right" w:pos="9638"/>
      </w:tabs>
    </w:pPr>
  </w:style>
  <w:style w:type="paragraph" w:customStyle="1" w:styleId="Pidipagina1">
    <w:name w:val="Piè di pagina1"/>
    <w:basedOn w:val="Standard"/>
    <w:rsid w:val="00C4392A"/>
    <w:pPr>
      <w:suppressLineNumbers/>
      <w:tabs>
        <w:tab w:val="center" w:pos="4819"/>
        <w:tab w:val="right" w:pos="9638"/>
      </w:tabs>
    </w:pPr>
  </w:style>
  <w:style w:type="paragraph" w:styleId="Intestazione">
    <w:name w:val="header"/>
    <w:basedOn w:val="Normale"/>
    <w:link w:val="IntestazioneCarattere"/>
    <w:uiPriority w:val="99"/>
    <w:semiHidden/>
    <w:unhideWhenUsed/>
    <w:rsid w:val="00C4392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C4392A"/>
    <w:rPr>
      <w:rFonts w:cs="Mangal"/>
      <w:szCs w:val="21"/>
    </w:rPr>
  </w:style>
  <w:style w:type="paragraph" w:styleId="Pidipagina">
    <w:name w:val="footer"/>
    <w:basedOn w:val="Normale"/>
    <w:link w:val="PidipaginaCarattere"/>
    <w:uiPriority w:val="99"/>
    <w:semiHidden/>
    <w:unhideWhenUsed/>
    <w:rsid w:val="00C4392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C4392A"/>
    <w:rPr>
      <w:rFonts w:cs="Mangal"/>
      <w:szCs w:val="21"/>
    </w:rPr>
  </w:style>
  <w:style w:type="character" w:styleId="Collegamentoipertestuale">
    <w:name w:val="Hyperlink"/>
    <w:basedOn w:val="Carpredefinitoparagrafo"/>
    <w:uiPriority w:val="99"/>
    <w:unhideWhenUsed/>
    <w:rsid w:val="003C0A93"/>
    <w:rPr>
      <w:color w:val="0000FF" w:themeColor="hyperlink"/>
      <w:u w:val="single"/>
    </w:rPr>
  </w:style>
  <w:style w:type="character" w:styleId="Enfasicorsivo">
    <w:name w:val="Emphasis"/>
    <w:basedOn w:val="Carpredefinitoparagrafo"/>
    <w:uiPriority w:val="20"/>
    <w:qFormat/>
    <w:rsid w:val="00680718"/>
    <w:rPr>
      <w:i/>
      <w:iCs/>
    </w:rPr>
  </w:style>
  <w:style w:type="paragraph" w:styleId="NormaleWeb">
    <w:name w:val="Normal (Web)"/>
    <w:basedOn w:val="Normale"/>
    <w:uiPriority w:val="99"/>
    <w:semiHidden/>
    <w:unhideWhenUsed/>
    <w:rsid w:val="00DA7242"/>
    <w:rPr>
      <w:rFonts w:cs="Mangal"/>
      <w:szCs w:val="21"/>
    </w:rPr>
  </w:style>
  <w:style w:type="paragraph" w:styleId="Sottotitolo">
    <w:name w:val="Subtitle"/>
    <w:basedOn w:val="Normale2"/>
    <w:next w:val="Normale2"/>
    <w:rsid w:val="00800C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78A"/>
  </w:style>
  <w:style w:type="paragraph" w:styleId="Titolo1">
    <w:name w:val="heading 1"/>
    <w:basedOn w:val="Normale2"/>
    <w:next w:val="Normale2"/>
    <w:rsid w:val="00800C57"/>
    <w:pPr>
      <w:keepNext/>
      <w:keepLines/>
      <w:spacing w:before="480" w:after="120"/>
      <w:outlineLvl w:val="0"/>
    </w:pPr>
    <w:rPr>
      <w:b/>
      <w:sz w:val="48"/>
      <w:szCs w:val="48"/>
    </w:rPr>
  </w:style>
  <w:style w:type="paragraph" w:styleId="Titolo2">
    <w:name w:val="heading 2"/>
    <w:basedOn w:val="Normale2"/>
    <w:next w:val="Normale2"/>
    <w:rsid w:val="00800C57"/>
    <w:pPr>
      <w:keepNext/>
      <w:keepLines/>
      <w:spacing w:before="360" w:after="80"/>
      <w:outlineLvl w:val="1"/>
    </w:pPr>
    <w:rPr>
      <w:b/>
      <w:sz w:val="36"/>
      <w:szCs w:val="36"/>
    </w:rPr>
  </w:style>
  <w:style w:type="paragraph" w:styleId="Titolo3">
    <w:name w:val="heading 3"/>
    <w:basedOn w:val="Normale2"/>
    <w:next w:val="Normale2"/>
    <w:rsid w:val="00800C57"/>
    <w:pPr>
      <w:keepNext/>
      <w:keepLines/>
      <w:spacing w:before="280" w:after="80"/>
      <w:outlineLvl w:val="2"/>
    </w:pPr>
    <w:rPr>
      <w:b/>
      <w:sz w:val="28"/>
      <w:szCs w:val="28"/>
    </w:rPr>
  </w:style>
  <w:style w:type="paragraph" w:styleId="Titolo4">
    <w:name w:val="heading 4"/>
    <w:basedOn w:val="Normale2"/>
    <w:next w:val="Normale2"/>
    <w:rsid w:val="00800C57"/>
    <w:pPr>
      <w:keepNext/>
      <w:keepLines/>
      <w:spacing w:before="240" w:after="40"/>
      <w:outlineLvl w:val="3"/>
    </w:pPr>
    <w:rPr>
      <w:b/>
    </w:rPr>
  </w:style>
  <w:style w:type="paragraph" w:styleId="Titolo5">
    <w:name w:val="heading 5"/>
    <w:basedOn w:val="Normale2"/>
    <w:next w:val="Normale2"/>
    <w:rsid w:val="00800C57"/>
    <w:pPr>
      <w:keepNext/>
      <w:keepLines/>
      <w:spacing w:before="220" w:after="40"/>
      <w:outlineLvl w:val="4"/>
    </w:pPr>
    <w:rPr>
      <w:b/>
      <w:sz w:val="22"/>
      <w:szCs w:val="22"/>
    </w:rPr>
  </w:style>
  <w:style w:type="paragraph" w:styleId="Titolo6">
    <w:name w:val="heading 6"/>
    <w:basedOn w:val="Normale2"/>
    <w:next w:val="Normale2"/>
    <w:rsid w:val="00800C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00C57"/>
  </w:style>
  <w:style w:type="table" w:customStyle="1" w:styleId="TableNormal">
    <w:name w:val="Table Normal"/>
    <w:rsid w:val="00800C57"/>
    <w:tblPr>
      <w:tblCellMar>
        <w:top w:w="0" w:type="dxa"/>
        <w:left w:w="0" w:type="dxa"/>
        <w:bottom w:w="0" w:type="dxa"/>
        <w:right w:w="0" w:type="dxa"/>
      </w:tblCellMar>
    </w:tblPr>
  </w:style>
  <w:style w:type="paragraph" w:styleId="Titolo">
    <w:name w:val="Title"/>
    <w:basedOn w:val="Normale2"/>
    <w:next w:val="Normale2"/>
    <w:rsid w:val="00800C57"/>
    <w:pPr>
      <w:keepNext/>
      <w:keepLines/>
      <w:spacing w:before="480" w:after="120"/>
    </w:pPr>
    <w:rPr>
      <w:b/>
      <w:sz w:val="72"/>
      <w:szCs w:val="72"/>
    </w:rPr>
  </w:style>
  <w:style w:type="paragraph" w:customStyle="1" w:styleId="Normale2">
    <w:name w:val="Normale2"/>
    <w:rsid w:val="00800C57"/>
  </w:style>
  <w:style w:type="table" w:customStyle="1" w:styleId="TableNormal0">
    <w:name w:val="Table Normal"/>
    <w:rsid w:val="00800C57"/>
    <w:tblPr>
      <w:tblCellMar>
        <w:top w:w="0" w:type="dxa"/>
        <w:left w:w="0" w:type="dxa"/>
        <w:bottom w:w="0" w:type="dxa"/>
        <w:right w:w="0" w:type="dxa"/>
      </w:tblCellMar>
    </w:tblPr>
  </w:style>
  <w:style w:type="paragraph" w:customStyle="1" w:styleId="Standard">
    <w:name w:val="Standard"/>
    <w:rsid w:val="00C4392A"/>
  </w:style>
  <w:style w:type="paragraph" w:customStyle="1" w:styleId="Heading">
    <w:name w:val="Heading"/>
    <w:basedOn w:val="Standard"/>
    <w:next w:val="Textbody"/>
    <w:rsid w:val="00C4392A"/>
    <w:pPr>
      <w:keepNext/>
      <w:spacing w:before="240" w:after="120"/>
    </w:pPr>
    <w:rPr>
      <w:rFonts w:ascii="Arial" w:hAnsi="Arial"/>
      <w:sz w:val="28"/>
      <w:szCs w:val="28"/>
    </w:rPr>
  </w:style>
  <w:style w:type="paragraph" w:customStyle="1" w:styleId="Textbody">
    <w:name w:val="Text body"/>
    <w:basedOn w:val="Standard"/>
    <w:rsid w:val="00C4392A"/>
    <w:pPr>
      <w:spacing w:after="120"/>
    </w:pPr>
  </w:style>
  <w:style w:type="paragraph" w:styleId="Elenco">
    <w:name w:val="List"/>
    <w:basedOn w:val="Textbody"/>
    <w:rsid w:val="00C4392A"/>
  </w:style>
  <w:style w:type="paragraph" w:customStyle="1" w:styleId="Didascalia1">
    <w:name w:val="Didascalia1"/>
    <w:basedOn w:val="Standard"/>
    <w:rsid w:val="00C4392A"/>
    <w:pPr>
      <w:suppressLineNumbers/>
      <w:spacing w:before="120" w:after="120"/>
    </w:pPr>
    <w:rPr>
      <w:i/>
      <w:iCs/>
    </w:rPr>
  </w:style>
  <w:style w:type="paragraph" w:customStyle="1" w:styleId="Index">
    <w:name w:val="Index"/>
    <w:basedOn w:val="Standard"/>
    <w:rsid w:val="00C4392A"/>
    <w:pPr>
      <w:suppressLineNumbers/>
    </w:pPr>
  </w:style>
  <w:style w:type="paragraph" w:customStyle="1" w:styleId="Intestazione1">
    <w:name w:val="Intestazione1"/>
    <w:basedOn w:val="Standard"/>
    <w:rsid w:val="00C4392A"/>
    <w:pPr>
      <w:suppressLineNumbers/>
      <w:tabs>
        <w:tab w:val="center" w:pos="4819"/>
        <w:tab w:val="right" w:pos="9638"/>
      </w:tabs>
    </w:pPr>
  </w:style>
  <w:style w:type="paragraph" w:customStyle="1" w:styleId="Pidipagina1">
    <w:name w:val="Piè di pagina1"/>
    <w:basedOn w:val="Standard"/>
    <w:rsid w:val="00C4392A"/>
    <w:pPr>
      <w:suppressLineNumbers/>
      <w:tabs>
        <w:tab w:val="center" w:pos="4819"/>
        <w:tab w:val="right" w:pos="9638"/>
      </w:tabs>
    </w:pPr>
  </w:style>
  <w:style w:type="paragraph" w:styleId="Intestazione">
    <w:name w:val="header"/>
    <w:basedOn w:val="Normale"/>
    <w:link w:val="IntestazioneCarattere"/>
    <w:uiPriority w:val="99"/>
    <w:semiHidden/>
    <w:unhideWhenUsed/>
    <w:rsid w:val="00C4392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C4392A"/>
    <w:rPr>
      <w:rFonts w:cs="Mangal"/>
      <w:szCs w:val="21"/>
    </w:rPr>
  </w:style>
  <w:style w:type="paragraph" w:styleId="Pidipagina">
    <w:name w:val="footer"/>
    <w:basedOn w:val="Normale"/>
    <w:link w:val="PidipaginaCarattere"/>
    <w:uiPriority w:val="99"/>
    <w:semiHidden/>
    <w:unhideWhenUsed/>
    <w:rsid w:val="00C4392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C4392A"/>
    <w:rPr>
      <w:rFonts w:cs="Mangal"/>
      <w:szCs w:val="21"/>
    </w:rPr>
  </w:style>
  <w:style w:type="character" w:styleId="Collegamentoipertestuale">
    <w:name w:val="Hyperlink"/>
    <w:basedOn w:val="Carpredefinitoparagrafo"/>
    <w:uiPriority w:val="99"/>
    <w:unhideWhenUsed/>
    <w:rsid w:val="003C0A93"/>
    <w:rPr>
      <w:color w:val="0000FF" w:themeColor="hyperlink"/>
      <w:u w:val="single"/>
    </w:rPr>
  </w:style>
  <w:style w:type="character" w:styleId="Enfasicorsivo">
    <w:name w:val="Emphasis"/>
    <w:basedOn w:val="Carpredefinitoparagrafo"/>
    <w:uiPriority w:val="20"/>
    <w:qFormat/>
    <w:rsid w:val="00680718"/>
    <w:rPr>
      <w:i/>
      <w:iCs/>
    </w:rPr>
  </w:style>
  <w:style w:type="paragraph" w:styleId="NormaleWeb">
    <w:name w:val="Normal (Web)"/>
    <w:basedOn w:val="Normale"/>
    <w:uiPriority w:val="99"/>
    <w:semiHidden/>
    <w:unhideWhenUsed/>
    <w:rsid w:val="00DA7242"/>
    <w:rPr>
      <w:rFonts w:cs="Mangal"/>
      <w:szCs w:val="21"/>
    </w:rPr>
  </w:style>
  <w:style w:type="paragraph" w:styleId="Sottotitolo">
    <w:name w:val="Subtitle"/>
    <w:basedOn w:val="Normale2"/>
    <w:next w:val="Normale2"/>
    <w:rsid w:val="00800C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8163">
      <w:bodyDiv w:val="1"/>
      <w:marLeft w:val="0"/>
      <w:marRight w:val="0"/>
      <w:marTop w:val="0"/>
      <w:marBottom w:val="0"/>
      <w:divBdr>
        <w:top w:val="none" w:sz="0" w:space="0" w:color="auto"/>
        <w:left w:val="none" w:sz="0" w:space="0" w:color="auto"/>
        <w:bottom w:val="none" w:sz="0" w:space="0" w:color="auto"/>
        <w:right w:val="none" w:sz="0" w:space="0" w:color="auto"/>
      </w:divBdr>
    </w:div>
    <w:div w:id="70548381">
      <w:bodyDiv w:val="1"/>
      <w:marLeft w:val="0"/>
      <w:marRight w:val="0"/>
      <w:marTop w:val="0"/>
      <w:marBottom w:val="0"/>
      <w:divBdr>
        <w:top w:val="none" w:sz="0" w:space="0" w:color="auto"/>
        <w:left w:val="none" w:sz="0" w:space="0" w:color="auto"/>
        <w:bottom w:val="none" w:sz="0" w:space="0" w:color="auto"/>
        <w:right w:val="none" w:sz="0" w:space="0" w:color="auto"/>
      </w:divBdr>
    </w:div>
    <w:div w:id="598022130">
      <w:bodyDiv w:val="1"/>
      <w:marLeft w:val="0"/>
      <w:marRight w:val="0"/>
      <w:marTop w:val="0"/>
      <w:marBottom w:val="0"/>
      <w:divBdr>
        <w:top w:val="none" w:sz="0" w:space="0" w:color="auto"/>
        <w:left w:val="none" w:sz="0" w:space="0" w:color="auto"/>
        <w:bottom w:val="none" w:sz="0" w:space="0" w:color="auto"/>
        <w:right w:val="none" w:sz="0" w:space="0" w:color="auto"/>
      </w:divBdr>
    </w:div>
    <w:div w:id="608396666">
      <w:bodyDiv w:val="1"/>
      <w:marLeft w:val="0"/>
      <w:marRight w:val="0"/>
      <w:marTop w:val="0"/>
      <w:marBottom w:val="0"/>
      <w:divBdr>
        <w:top w:val="none" w:sz="0" w:space="0" w:color="auto"/>
        <w:left w:val="none" w:sz="0" w:space="0" w:color="auto"/>
        <w:bottom w:val="none" w:sz="0" w:space="0" w:color="auto"/>
        <w:right w:val="none" w:sz="0" w:space="0" w:color="auto"/>
      </w:divBdr>
    </w:div>
    <w:div w:id="770592457">
      <w:bodyDiv w:val="1"/>
      <w:marLeft w:val="0"/>
      <w:marRight w:val="0"/>
      <w:marTop w:val="0"/>
      <w:marBottom w:val="0"/>
      <w:divBdr>
        <w:top w:val="none" w:sz="0" w:space="0" w:color="auto"/>
        <w:left w:val="none" w:sz="0" w:space="0" w:color="auto"/>
        <w:bottom w:val="none" w:sz="0" w:space="0" w:color="auto"/>
        <w:right w:val="none" w:sz="0" w:space="0" w:color="auto"/>
      </w:divBdr>
    </w:div>
    <w:div w:id="813378476">
      <w:bodyDiv w:val="1"/>
      <w:marLeft w:val="0"/>
      <w:marRight w:val="0"/>
      <w:marTop w:val="0"/>
      <w:marBottom w:val="0"/>
      <w:divBdr>
        <w:top w:val="none" w:sz="0" w:space="0" w:color="auto"/>
        <w:left w:val="none" w:sz="0" w:space="0" w:color="auto"/>
        <w:bottom w:val="none" w:sz="0" w:space="0" w:color="auto"/>
        <w:right w:val="none" w:sz="0" w:space="0" w:color="auto"/>
      </w:divBdr>
    </w:div>
    <w:div w:id="874805542">
      <w:bodyDiv w:val="1"/>
      <w:marLeft w:val="0"/>
      <w:marRight w:val="0"/>
      <w:marTop w:val="0"/>
      <w:marBottom w:val="0"/>
      <w:divBdr>
        <w:top w:val="none" w:sz="0" w:space="0" w:color="auto"/>
        <w:left w:val="none" w:sz="0" w:space="0" w:color="auto"/>
        <w:bottom w:val="none" w:sz="0" w:space="0" w:color="auto"/>
        <w:right w:val="none" w:sz="0" w:space="0" w:color="auto"/>
      </w:divBdr>
    </w:div>
    <w:div w:id="1115833340">
      <w:bodyDiv w:val="1"/>
      <w:marLeft w:val="0"/>
      <w:marRight w:val="0"/>
      <w:marTop w:val="0"/>
      <w:marBottom w:val="0"/>
      <w:divBdr>
        <w:top w:val="none" w:sz="0" w:space="0" w:color="auto"/>
        <w:left w:val="none" w:sz="0" w:space="0" w:color="auto"/>
        <w:bottom w:val="none" w:sz="0" w:space="0" w:color="auto"/>
        <w:right w:val="none" w:sz="0" w:space="0" w:color="auto"/>
      </w:divBdr>
    </w:div>
    <w:div w:id="1203976208">
      <w:bodyDiv w:val="1"/>
      <w:marLeft w:val="0"/>
      <w:marRight w:val="0"/>
      <w:marTop w:val="0"/>
      <w:marBottom w:val="0"/>
      <w:divBdr>
        <w:top w:val="none" w:sz="0" w:space="0" w:color="auto"/>
        <w:left w:val="none" w:sz="0" w:space="0" w:color="auto"/>
        <w:bottom w:val="none" w:sz="0" w:space="0" w:color="auto"/>
        <w:right w:val="none" w:sz="0" w:space="0" w:color="auto"/>
      </w:divBdr>
    </w:div>
    <w:div w:id="1298879694">
      <w:bodyDiv w:val="1"/>
      <w:marLeft w:val="0"/>
      <w:marRight w:val="0"/>
      <w:marTop w:val="0"/>
      <w:marBottom w:val="0"/>
      <w:divBdr>
        <w:top w:val="none" w:sz="0" w:space="0" w:color="auto"/>
        <w:left w:val="none" w:sz="0" w:space="0" w:color="auto"/>
        <w:bottom w:val="none" w:sz="0" w:space="0" w:color="auto"/>
        <w:right w:val="none" w:sz="0" w:space="0" w:color="auto"/>
      </w:divBdr>
    </w:div>
    <w:div w:id="1333533341">
      <w:bodyDiv w:val="1"/>
      <w:marLeft w:val="0"/>
      <w:marRight w:val="0"/>
      <w:marTop w:val="0"/>
      <w:marBottom w:val="0"/>
      <w:divBdr>
        <w:top w:val="none" w:sz="0" w:space="0" w:color="auto"/>
        <w:left w:val="none" w:sz="0" w:space="0" w:color="auto"/>
        <w:bottom w:val="none" w:sz="0" w:space="0" w:color="auto"/>
        <w:right w:val="none" w:sz="0" w:space="0" w:color="auto"/>
      </w:divBdr>
    </w:div>
    <w:div w:id="1333796967">
      <w:bodyDiv w:val="1"/>
      <w:marLeft w:val="0"/>
      <w:marRight w:val="0"/>
      <w:marTop w:val="0"/>
      <w:marBottom w:val="0"/>
      <w:divBdr>
        <w:top w:val="none" w:sz="0" w:space="0" w:color="auto"/>
        <w:left w:val="none" w:sz="0" w:space="0" w:color="auto"/>
        <w:bottom w:val="none" w:sz="0" w:space="0" w:color="auto"/>
        <w:right w:val="none" w:sz="0" w:space="0" w:color="auto"/>
      </w:divBdr>
    </w:div>
    <w:div w:id="1368723909">
      <w:bodyDiv w:val="1"/>
      <w:marLeft w:val="0"/>
      <w:marRight w:val="0"/>
      <w:marTop w:val="0"/>
      <w:marBottom w:val="0"/>
      <w:divBdr>
        <w:top w:val="none" w:sz="0" w:space="0" w:color="auto"/>
        <w:left w:val="none" w:sz="0" w:space="0" w:color="auto"/>
        <w:bottom w:val="none" w:sz="0" w:space="0" w:color="auto"/>
        <w:right w:val="none" w:sz="0" w:space="0" w:color="auto"/>
      </w:divBdr>
    </w:div>
    <w:div w:id="1414661623">
      <w:bodyDiv w:val="1"/>
      <w:marLeft w:val="0"/>
      <w:marRight w:val="0"/>
      <w:marTop w:val="0"/>
      <w:marBottom w:val="0"/>
      <w:divBdr>
        <w:top w:val="none" w:sz="0" w:space="0" w:color="auto"/>
        <w:left w:val="none" w:sz="0" w:space="0" w:color="auto"/>
        <w:bottom w:val="none" w:sz="0" w:space="0" w:color="auto"/>
        <w:right w:val="none" w:sz="0" w:space="0" w:color="auto"/>
      </w:divBdr>
    </w:div>
    <w:div w:id="1527064594">
      <w:bodyDiv w:val="1"/>
      <w:marLeft w:val="0"/>
      <w:marRight w:val="0"/>
      <w:marTop w:val="0"/>
      <w:marBottom w:val="0"/>
      <w:divBdr>
        <w:top w:val="none" w:sz="0" w:space="0" w:color="auto"/>
        <w:left w:val="none" w:sz="0" w:space="0" w:color="auto"/>
        <w:bottom w:val="none" w:sz="0" w:space="0" w:color="auto"/>
        <w:right w:val="none" w:sz="0" w:space="0" w:color="auto"/>
      </w:divBdr>
    </w:div>
    <w:div w:id="1610427575">
      <w:bodyDiv w:val="1"/>
      <w:marLeft w:val="0"/>
      <w:marRight w:val="0"/>
      <w:marTop w:val="0"/>
      <w:marBottom w:val="0"/>
      <w:divBdr>
        <w:top w:val="none" w:sz="0" w:space="0" w:color="auto"/>
        <w:left w:val="none" w:sz="0" w:space="0" w:color="auto"/>
        <w:bottom w:val="none" w:sz="0" w:space="0" w:color="auto"/>
        <w:right w:val="none" w:sz="0" w:space="0" w:color="auto"/>
      </w:divBdr>
    </w:div>
    <w:div w:id="1648900275">
      <w:bodyDiv w:val="1"/>
      <w:marLeft w:val="0"/>
      <w:marRight w:val="0"/>
      <w:marTop w:val="0"/>
      <w:marBottom w:val="0"/>
      <w:divBdr>
        <w:top w:val="none" w:sz="0" w:space="0" w:color="auto"/>
        <w:left w:val="none" w:sz="0" w:space="0" w:color="auto"/>
        <w:bottom w:val="none" w:sz="0" w:space="0" w:color="auto"/>
        <w:right w:val="none" w:sz="0" w:space="0" w:color="auto"/>
      </w:divBdr>
    </w:div>
    <w:div w:id="1718116496">
      <w:bodyDiv w:val="1"/>
      <w:marLeft w:val="0"/>
      <w:marRight w:val="0"/>
      <w:marTop w:val="0"/>
      <w:marBottom w:val="0"/>
      <w:divBdr>
        <w:top w:val="none" w:sz="0" w:space="0" w:color="auto"/>
        <w:left w:val="none" w:sz="0" w:space="0" w:color="auto"/>
        <w:bottom w:val="none" w:sz="0" w:space="0" w:color="auto"/>
        <w:right w:val="none" w:sz="0" w:space="0" w:color="auto"/>
      </w:divBdr>
    </w:div>
    <w:div w:id="210529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B2E9B-A5E2-460B-93C9-05D38F0E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Testa</dc:creator>
  <cp:lastModifiedBy>Bertoncello Melissa</cp:lastModifiedBy>
  <cp:revision>3</cp:revision>
  <cp:lastPrinted>2021-12-15T11:57:00Z</cp:lastPrinted>
  <dcterms:created xsi:type="dcterms:W3CDTF">2022-01-20T10:17:00Z</dcterms:created>
  <dcterms:modified xsi:type="dcterms:W3CDTF">2022-01-20T10:17:00Z</dcterms:modified>
</cp:coreProperties>
</file>